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29D436E6" w14:textId="77777777" w:rsidR="00D15A6E" w:rsidRDefault="00D15A6E" w:rsidP="00D15A6E">
      <w:pPr>
        <w:ind w:left="1560"/>
        <w:rPr>
          <w:rFonts w:ascii="Arial" w:hAnsi="Arial" w:cs="Arial"/>
          <w:b/>
          <w:color w:val="363094"/>
          <w:sz w:val="32"/>
          <w:szCs w:val="32"/>
          <w:lang w:val="en-US"/>
        </w:rPr>
      </w:pPr>
    </w:p>
    <w:p w14:paraId="113EB409" w14:textId="7BC6A634" w:rsidR="00D15A6E" w:rsidRPr="00D15A6E" w:rsidRDefault="00CB6A48" w:rsidP="00CB6A48">
      <w:pPr>
        <w:ind w:left="1276"/>
        <w:rPr>
          <w:rFonts w:ascii="Arial" w:hAnsi="Arial" w:cs="Arial"/>
          <w:b/>
          <w:color w:val="363094"/>
          <w:sz w:val="32"/>
          <w:szCs w:val="32"/>
        </w:rPr>
      </w:pPr>
      <w:r>
        <w:rPr>
          <w:rFonts w:ascii="Arial" w:hAnsi="Arial" w:cs="Arial"/>
          <w:b/>
          <w:color w:val="363094"/>
          <w:sz w:val="32"/>
          <w:szCs w:val="32"/>
        </w:rPr>
        <w:t>ПОСТУПЛЕНИЕ НАЛОГОВ,</w:t>
      </w:r>
      <w:r w:rsidR="00F860F9">
        <w:rPr>
          <w:rFonts w:ascii="Arial" w:hAnsi="Arial" w:cs="Arial"/>
          <w:b/>
          <w:color w:val="363094"/>
          <w:sz w:val="32"/>
          <w:szCs w:val="32"/>
        </w:rPr>
        <w:t xml:space="preserve"> </w:t>
      </w:r>
      <w:r>
        <w:rPr>
          <w:rFonts w:ascii="Arial" w:hAnsi="Arial" w:cs="Arial"/>
          <w:b/>
          <w:color w:val="363094"/>
          <w:sz w:val="32"/>
          <w:szCs w:val="32"/>
        </w:rPr>
        <w:t>СБОРОВ И ИНЫХ ОБЯЗАТЕЛЬНЫХ ПЛАТЕЖЕЙ В БЮДЖЕТНУЮ СИСТЕМУ</w:t>
      </w:r>
      <w:proofErr w:type="gramStart"/>
      <w:r w:rsidR="00F860F9">
        <w:rPr>
          <w:rFonts w:ascii="Arial" w:hAnsi="Arial" w:cs="Arial"/>
          <w:b/>
          <w:color w:val="363094"/>
          <w:sz w:val="32"/>
          <w:szCs w:val="32"/>
          <w:vertAlign w:val="superscript"/>
        </w:rPr>
        <w:t>1</w:t>
      </w:r>
      <w:proofErr w:type="gramEnd"/>
    </w:p>
    <w:p w14:paraId="3B24CD54" w14:textId="736014AD" w:rsidR="00D15A6E" w:rsidRDefault="00CB6A48" w:rsidP="00CB6A48">
      <w:pPr>
        <w:ind w:left="1276"/>
        <w:rPr>
          <w:rFonts w:ascii="Arial" w:hAnsi="Arial" w:cs="Arial"/>
          <w:b/>
          <w:color w:val="363094"/>
          <w:sz w:val="32"/>
          <w:szCs w:val="32"/>
        </w:rPr>
      </w:pPr>
      <w:r>
        <w:rPr>
          <w:rFonts w:ascii="Arial" w:hAnsi="Arial" w:cs="Arial"/>
          <w:b/>
          <w:color w:val="363094"/>
          <w:sz w:val="32"/>
          <w:szCs w:val="32"/>
        </w:rPr>
        <w:t>ЗА</w:t>
      </w:r>
      <w:r w:rsidR="005D3279" w:rsidRPr="005D3279">
        <w:rPr>
          <w:rFonts w:ascii="Arial" w:hAnsi="Arial" w:cs="Arial"/>
          <w:b/>
          <w:color w:val="363094"/>
          <w:sz w:val="32"/>
          <w:szCs w:val="32"/>
        </w:rPr>
        <w:t xml:space="preserve"> </w:t>
      </w:r>
      <w:r>
        <w:rPr>
          <w:rFonts w:ascii="Arial" w:hAnsi="Arial" w:cs="Arial"/>
          <w:b/>
          <w:color w:val="363094"/>
          <w:sz w:val="32"/>
          <w:szCs w:val="32"/>
        </w:rPr>
        <w:t>ЯНВАРЬ</w:t>
      </w:r>
      <w:r w:rsidR="005D3279" w:rsidRPr="005D3279">
        <w:rPr>
          <w:rFonts w:ascii="Arial" w:hAnsi="Arial" w:cs="Arial"/>
          <w:b/>
          <w:color w:val="363094"/>
          <w:sz w:val="32"/>
          <w:szCs w:val="32"/>
        </w:rPr>
        <w:t xml:space="preserve"> 202</w:t>
      </w:r>
      <w:r w:rsidR="00916513">
        <w:rPr>
          <w:rFonts w:ascii="Arial" w:hAnsi="Arial" w:cs="Arial"/>
          <w:b/>
          <w:color w:val="363094"/>
          <w:sz w:val="32"/>
          <w:szCs w:val="32"/>
        </w:rPr>
        <w:t>4</w:t>
      </w:r>
      <w:r w:rsidR="005D3279" w:rsidRPr="005D3279">
        <w:rPr>
          <w:rFonts w:ascii="Arial" w:hAnsi="Arial" w:cs="Arial"/>
          <w:b/>
          <w:color w:val="363094"/>
          <w:sz w:val="32"/>
          <w:szCs w:val="32"/>
        </w:rPr>
        <w:t xml:space="preserve"> ГОДА</w:t>
      </w:r>
    </w:p>
    <w:p w14:paraId="374FD45C" w14:textId="77777777" w:rsidR="00CB6A48" w:rsidRDefault="00CB6A48" w:rsidP="00D15A6E">
      <w:pPr>
        <w:ind w:left="1560"/>
        <w:rPr>
          <w:rFonts w:ascii="Arial" w:hAnsi="Arial" w:cs="Arial"/>
          <w:b/>
          <w:color w:val="363094"/>
          <w:sz w:val="32"/>
          <w:szCs w:val="32"/>
        </w:rPr>
      </w:pPr>
    </w:p>
    <w:p w14:paraId="4B98AF58" w14:textId="6F8E4277" w:rsidR="00CB6A48" w:rsidRPr="00CB6A48" w:rsidRDefault="00916513" w:rsidP="00CB6A48">
      <w:pPr>
        <w:tabs>
          <w:tab w:val="left" w:pos="10915"/>
        </w:tabs>
        <w:ind w:left="1134" w:right="393" w:firstLine="504"/>
        <w:jc w:val="both"/>
        <w:rPr>
          <w:color w:val="282A2E"/>
          <w:sz w:val="20"/>
          <w:szCs w:val="20"/>
        </w:rPr>
      </w:pPr>
      <w:r>
        <w:rPr>
          <w:color w:val="282A2E"/>
          <w:sz w:val="20"/>
          <w:szCs w:val="20"/>
        </w:rPr>
        <w:t>По оперативным данным, в январе</w:t>
      </w:r>
      <w:r w:rsidR="00CB6A48" w:rsidRPr="00CB6A48">
        <w:rPr>
          <w:color w:val="282A2E"/>
          <w:sz w:val="20"/>
          <w:szCs w:val="20"/>
        </w:rPr>
        <w:t xml:space="preserve"> 202</w:t>
      </w:r>
      <w:r>
        <w:rPr>
          <w:color w:val="282A2E"/>
          <w:sz w:val="20"/>
          <w:szCs w:val="20"/>
        </w:rPr>
        <w:t>4</w:t>
      </w:r>
      <w:r w:rsidR="00CB6A48" w:rsidRPr="00CB6A48">
        <w:rPr>
          <w:color w:val="282A2E"/>
          <w:sz w:val="20"/>
          <w:szCs w:val="20"/>
        </w:rPr>
        <w:t xml:space="preserve"> года в бюджетную систему всех уровней поступило налогов, сборов и иных обязательных платежей (без учета единого социального налога) на сумму </w:t>
      </w:r>
      <w:r>
        <w:rPr>
          <w:color w:val="282A2E"/>
          <w:sz w:val="20"/>
          <w:szCs w:val="20"/>
        </w:rPr>
        <w:t>1007</w:t>
      </w:r>
      <w:r w:rsidR="00CB6A48" w:rsidRPr="00CB6A48">
        <w:rPr>
          <w:color w:val="282A2E"/>
          <w:sz w:val="20"/>
          <w:szCs w:val="20"/>
        </w:rPr>
        <w:t xml:space="preserve">,5 </w:t>
      </w:r>
      <w:proofErr w:type="gramStart"/>
      <w:r w:rsidR="00CB6A48" w:rsidRPr="00CB6A48">
        <w:rPr>
          <w:color w:val="282A2E"/>
          <w:sz w:val="20"/>
          <w:szCs w:val="20"/>
        </w:rPr>
        <w:t>млн</w:t>
      </w:r>
      <w:proofErr w:type="gramEnd"/>
      <w:r w:rsidR="00CB6A48" w:rsidRPr="00CB6A48">
        <w:rPr>
          <w:color w:val="282A2E"/>
          <w:sz w:val="20"/>
          <w:szCs w:val="20"/>
        </w:rPr>
        <w:t xml:space="preserve"> рублей.</w:t>
      </w:r>
    </w:p>
    <w:p w14:paraId="3A2ABF15" w14:textId="77777777" w:rsidR="00CB6A48" w:rsidRDefault="00CB6A48" w:rsidP="00D15A6E">
      <w:pPr>
        <w:ind w:left="1560"/>
        <w:rPr>
          <w:rFonts w:ascii="Arial" w:hAnsi="Arial" w:cs="Arial"/>
          <w:b/>
          <w:color w:val="363094"/>
          <w:sz w:val="32"/>
          <w:szCs w:val="32"/>
        </w:rPr>
      </w:pPr>
    </w:p>
    <w:tbl>
      <w:tblPr>
        <w:tblStyle w:val="GridTableLight"/>
        <w:tblpPr w:leftFromText="180" w:rightFromText="180" w:vertAnchor="text" w:horzAnchor="margin" w:tblpX="1067" w:tblpY="154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701"/>
        <w:gridCol w:w="1843"/>
      </w:tblGrid>
      <w:tr w:rsidR="00916513" w:rsidRPr="00606386" w14:paraId="6FD0B3C1" w14:textId="3154F0C7" w:rsidTr="00916513">
        <w:trPr>
          <w:trHeight w:val="391"/>
        </w:trPr>
        <w:tc>
          <w:tcPr>
            <w:tcW w:w="4503" w:type="dxa"/>
            <w:vMerge w:val="restart"/>
            <w:shd w:val="clear" w:color="auto" w:fill="EBEBEB"/>
            <w:vAlign w:val="center"/>
          </w:tcPr>
          <w:p w14:paraId="38E7078C" w14:textId="77777777" w:rsidR="00916513" w:rsidRPr="00D61398" w:rsidRDefault="00916513" w:rsidP="004A30D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6CF512B7" w14:textId="1E2E0054" w:rsidR="00916513" w:rsidRPr="00CB6A48" w:rsidRDefault="00916513" w:rsidP="00916513">
            <w:pPr>
              <w:jc w:val="center"/>
              <w:rPr>
                <w:rFonts w:ascii="Arial" w:eastAsia="Times New Roman" w:hAnsi="Arial" w:cs="Arial"/>
                <w:bCs/>
                <w:iCs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</w:tc>
      </w:tr>
      <w:tr w:rsidR="00916513" w:rsidRPr="00606386" w14:paraId="781CB31D" w14:textId="77777777" w:rsidTr="00916513">
        <w:trPr>
          <w:trHeight w:val="244"/>
        </w:trPr>
        <w:tc>
          <w:tcPr>
            <w:tcW w:w="4503" w:type="dxa"/>
            <w:vMerge/>
            <w:shd w:val="clear" w:color="auto" w:fill="EBEBEB"/>
            <w:vAlign w:val="center"/>
          </w:tcPr>
          <w:p w14:paraId="251B0224" w14:textId="77777777" w:rsidR="00916513" w:rsidRPr="00D61398" w:rsidRDefault="00916513" w:rsidP="004A30D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3E5A6742" w14:textId="77777777" w:rsidR="00916513" w:rsidRDefault="00916513" w:rsidP="00635142">
            <w:pPr>
              <w:spacing w:line="216" w:lineRule="auto"/>
              <w:ind w:left="-109" w:right="-104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6CCC5EE6" w14:textId="748C1DA6" w:rsidR="00916513" w:rsidRPr="00CB6A48" w:rsidRDefault="00916513" w:rsidP="00635142">
            <w:pPr>
              <w:spacing w:line="216" w:lineRule="auto"/>
              <w:ind w:left="-109" w:right="-104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консолиди</w:t>
            </w: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рованный</w:t>
            </w:r>
          </w:p>
          <w:p w14:paraId="77619836" w14:textId="77777777" w:rsidR="00916513" w:rsidRPr="00CB6A48" w:rsidRDefault="00916513" w:rsidP="00635142">
            <w:pPr>
              <w:spacing w:line="216" w:lineRule="auto"/>
              <w:ind w:left="-109" w:right="-104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бюджет,</w:t>
            </w:r>
          </w:p>
          <w:p w14:paraId="182DEF2E" w14:textId="761936CA" w:rsidR="00916513" w:rsidRPr="00CB6A48" w:rsidRDefault="00916513" w:rsidP="004A30D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</w:t>
            </w:r>
            <w:r w:rsidRPr="00CB6A4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BEBEB"/>
          </w:tcPr>
          <w:p w14:paraId="1145B69A" w14:textId="4057E83B" w:rsidR="00916513" w:rsidRPr="00CB6A48" w:rsidRDefault="00916513" w:rsidP="004A30D6">
            <w:pPr>
              <w:jc w:val="center"/>
              <w:rPr>
                <w:rFonts w:ascii="Arial" w:eastAsia="Times New Roman" w:hAnsi="Arial" w:cs="Arial"/>
                <w:bCs/>
                <w:iCs/>
                <w:color w:val="282A2E"/>
                <w:sz w:val="20"/>
                <w:szCs w:val="20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в  том числе</w:t>
            </w:r>
          </w:p>
        </w:tc>
      </w:tr>
      <w:tr w:rsidR="00916513" w:rsidRPr="00606386" w14:paraId="06D88FDE" w14:textId="77777777" w:rsidTr="00916513">
        <w:trPr>
          <w:trHeight w:val="462"/>
        </w:trPr>
        <w:tc>
          <w:tcPr>
            <w:tcW w:w="4503" w:type="dxa"/>
            <w:vMerge/>
            <w:shd w:val="clear" w:color="auto" w:fill="EBEBEB"/>
            <w:vAlign w:val="center"/>
          </w:tcPr>
          <w:p w14:paraId="091A6BB8" w14:textId="77777777" w:rsidR="00916513" w:rsidRPr="00D61398" w:rsidRDefault="00916513" w:rsidP="004A30D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BFBFBF"/>
            </w:tcBorders>
            <w:shd w:val="clear" w:color="auto" w:fill="EBEBEB"/>
            <w:vAlign w:val="center"/>
          </w:tcPr>
          <w:p w14:paraId="55A31EBA" w14:textId="77777777" w:rsidR="00916513" w:rsidRPr="00CB6A48" w:rsidRDefault="00916513" w:rsidP="004A30D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6DDE97D7" w14:textId="0C0CF4CB" w:rsidR="00916513" w:rsidRPr="00CB6A48" w:rsidRDefault="00916513" w:rsidP="00916513">
            <w:pPr>
              <w:spacing w:line="216" w:lineRule="auto"/>
              <w:ind w:left="-109" w:right="-104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феде</w:t>
            </w: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ральный бюджет</w:t>
            </w:r>
          </w:p>
        </w:tc>
        <w:tc>
          <w:tcPr>
            <w:tcW w:w="1843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39ACEE74" w14:textId="4FC635E3" w:rsidR="00916513" w:rsidRPr="00CB6A48" w:rsidRDefault="00916513" w:rsidP="00635142">
            <w:pPr>
              <w:spacing w:line="216" w:lineRule="auto"/>
              <w:ind w:left="-109" w:right="-104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консолиди</w:t>
            </w: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рованный бюджет</w:t>
            </w:r>
          </w:p>
          <w:p w14:paraId="0F73FDE2" w14:textId="3A44A3F8" w:rsidR="00916513" w:rsidRPr="00CB6A48" w:rsidRDefault="00916513" w:rsidP="004A30D6">
            <w:pPr>
              <w:jc w:val="center"/>
              <w:rPr>
                <w:rFonts w:ascii="Arial" w:eastAsia="Times New Roman" w:hAnsi="Arial" w:cs="Arial"/>
                <w:bCs/>
                <w:iCs/>
                <w:color w:val="282A2E"/>
                <w:sz w:val="20"/>
                <w:szCs w:val="20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республики</w:t>
            </w:r>
          </w:p>
        </w:tc>
      </w:tr>
      <w:tr w:rsidR="00916513" w:rsidRPr="00606386" w14:paraId="12E6C938" w14:textId="4E9F05AC" w:rsidTr="00916513">
        <w:trPr>
          <w:trHeight w:val="340"/>
        </w:trPr>
        <w:tc>
          <w:tcPr>
            <w:tcW w:w="4503" w:type="dxa"/>
            <w:vAlign w:val="bottom"/>
          </w:tcPr>
          <w:p w14:paraId="348CEEC0" w14:textId="46B04408" w:rsidR="00916513" w:rsidRPr="00CB6A48" w:rsidRDefault="00916513" w:rsidP="004A30D6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bookmarkStart w:id="0" w:name="_GoBack" w:colFirst="1" w:colLast="3"/>
            <w:r w:rsidRPr="00CB6A48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1984" w:type="dxa"/>
            <w:vAlign w:val="bottom"/>
          </w:tcPr>
          <w:p w14:paraId="1DAFFB11" w14:textId="10CD1F82" w:rsidR="00916513" w:rsidRPr="00916513" w:rsidRDefault="00916513" w:rsidP="004A30D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916513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1007,5</w:t>
            </w:r>
          </w:p>
        </w:tc>
        <w:tc>
          <w:tcPr>
            <w:tcW w:w="1701" w:type="dxa"/>
            <w:vAlign w:val="bottom"/>
          </w:tcPr>
          <w:p w14:paraId="033F8150" w14:textId="025FE3BF" w:rsidR="00916513" w:rsidRPr="00916513" w:rsidRDefault="00916513" w:rsidP="004A30D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916513">
              <w:rPr>
                <w:rFonts w:ascii="Arial" w:hAnsi="Arial" w:cs="Arial"/>
                <w:b/>
                <w:color w:val="363194"/>
                <w:sz w:val="18"/>
                <w:szCs w:val="18"/>
              </w:rPr>
              <w:t>272,5</w:t>
            </w:r>
          </w:p>
        </w:tc>
        <w:tc>
          <w:tcPr>
            <w:tcW w:w="1843" w:type="dxa"/>
            <w:vAlign w:val="bottom"/>
          </w:tcPr>
          <w:p w14:paraId="36508E23" w14:textId="1EE4047B" w:rsidR="00916513" w:rsidRPr="00916513" w:rsidRDefault="00916513" w:rsidP="004A30D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916513">
              <w:rPr>
                <w:rFonts w:ascii="Arial" w:hAnsi="Arial" w:cs="Arial"/>
                <w:b/>
                <w:color w:val="363194"/>
                <w:sz w:val="18"/>
                <w:szCs w:val="18"/>
              </w:rPr>
              <w:t>735,0</w:t>
            </w:r>
          </w:p>
        </w:tc>
      </w:tr>
      <w:tr w:rsidR="00916513" w:rsidRPr="00606386" w14:paraId="3AF9B26C" w14:textId="10592FBC" w:rsidTr="00916513">
        <w:trPr>
          <w:trHeight w:val="340"/>
        </w:trPr>
        <w:tc>
          <w:tcPr>
            <w:tcW w:w="4503" w:type="dxa"/>
            <w:vAlign w:val="bottom"/>
          </w:tcPr>
          <w:p w14:paraId="3AC219C0" w14:textId="732EC863" w:rsidR="00916513" w:rsidRPr="00CB6A48" w:rsidRDefault="00916513" w:rsidP="004A30D6">
            <w:pPr>
              <w:pStyle w:val="31"/>
              <w:ind w:right="-98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из них:</w:t>
            </w:r>
          </w:p>
        </w:tc>
        <w:tc>
          <w:tcPr>
            <w:tcW w:w="1984" w:type="dxa"/>
            <w:vAlign w:val="bottom"/>
          </w:tcPr>
          <w:p w14:paraId="43629B43" w14:textId="02C41B18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8EB423D" w14:textId="77777777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4590364" w14:textId="77777777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916513" w:rsidRPr="00606386" w14:paraId="4F05DBC5" w14:textId="475818CD" w:rsidTr="00916513">
        <w:trPr>
          <w:trHeight w:val="340"/>
        </w:trPr>
        <w:tc>
          <w:tcPr>
            <w:tcW w:w="4503" w:type="dxa"/>
            <w:vAlign w:val="bottom"/>
          </w:tcPr>
          <w:p w14:paraId="183EA6CA" w14:textId="64CA63DE" w:rsidR="00916513" w:rsidRPr="00CB6A48" w:rsidRDefault="00916513" w:rsidP="00F860F9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984" w:type="dxa"/>
            <w:vAlign w:val="bottom"/>
          </w:tcPr>
          <w:p w14:paraId="369146C9" w14:textId="2B29B4E2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113,4</w:t>
            </w:r>
          </w:p>
        </w:tc>
        <w:tc>
          <w:tcPr>
            <w:tcW w:w="1701" w:type="dxa"/>
            <w:vAlign w:val="bottom"/>
          </w:tcPr>
          <w:p w14:paraId="7E5557B8" w14:textId="620FF414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843" w:type="dxa"/>
            <w:vAlign w:val="bottom"/>
          </w:tcPr>
          <w:p w14:paraId="2B1331B8" w14:textId="1C87FCEA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916513" w:rsidRPr="00606386" w14:paraId="7ACCD755" w14:textId="6910FE7F" w:rsidTr="00916513">
        <w:trPr>
          <w:trHeight w:val="340"/>
        </w:trPr>
        <w:tc>
          <w:tcPr>
            <w:tcW w:w="4503" w:type="dxa"/>
            <w:vAlign w:val="bottom"/>
          </w:tcPr>
          <w:p w14:paraId="2ECCF394" w14:textId="436616B0" w:rsidR="00916513" w:rsidRPr="00CB6A48" w:rsidRDefault="00916513" w:rsidP="00F860F9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4" w:type="dxa"/>
            <w:vAlign w:val="bottom"/>
          </w:tcPr>
          <w:p w14:paraId="07A94B89" w14:textId="629BF421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487,7</w:t>
            </w:r>
          </w:p>
        </w:tc>
        <w:tc>
          <w:tcPr>
            <w:tcW w:w="1701" w:type="dxa"/>
            <w:vAlign w:val="bottom"/>
          </w:tcPr>
          <w:p w14:paraId="04C38749" w14:textId="352FF214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843" w:type="dxa"/>
            <w:vAlign w:val="bottom"/>
          </w:tcPr>
          <w:p w14:paraId="5C29BE0E" w14:textId="7F2CC1ED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487,5</w:t>
            </w:r>
          </w:p>
        </w:tc>
      </w:tr>
      <w:tr w:rsidR="00916513" w:rsidRPr="00606386" w14:paraId="329100A9" w14:textId="41E15BC1" w:rsidTr="00916513">
        <w:trPr>
          <w:trHeight w:val="340"/>
        </w:trPr>
        <w:tc>
          <w:tcPr>
            <w:tcW w:w="4503" w:type="dxa"/>
            <w:vAlign w:val="bottom"/>
          </w:tcPr>
          <w:p w14:paraId="1F6DDF0D" w14:textId="3E812C03" w:rsidR="00916513" w:rsidRPr="00CB6A48" w:rsidRDefault="00916513" w:rsidP="00F860F9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налог на добавленную стоимость на товары</w:t>
            </w:r>
          </w:p>
        </w:tc>
        <w:tc>
          <w:tcPr>
            <w:tcW w:w="1984" w:type="dxa"/>
            <w:vAlign w:val="bottom"/>
          </w:tcPr>
          <w:p w14:paraId="5512C346" w14:textId="13DC8E1E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227,0</w:t>
            </w:r>
          </w:p>
        </w:tc>
        <w:tc>
          <w:tcPr>
            <w:tcW w:w="1701" w:type="dxa"/>
            <w:vAlign w:val="bottom"/>
          </w:tcPr>
          <w:p w14:paraId="4BDA2E32" w14:textId="5EDE847E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227,0</w:t>
            </w:r>
          </w:p>
        </w:tc>
        <w:tc>
          <w:tcPr>
            <w:tcW w:w="1843" w:type="dxa"/>
            <w:vAlign w:val="bottom"/>
          </w:tcPr>
          <w:p w14:paraId="0C2AFEDF" w14:textId="6BA26B30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16513" w:rsidRPr="00606386" w14:paraId="51AAC101" w14:textId="29F25AE1" w:rsidTr="00916513">
        <w:trPr>
          <w:trHeight w:val="340"/>
        </w:trPr>
        <w:tc>
          <w:tcPr>
            <w:tcW w:w="4503" w:type="dxa"/>
            <w:vAlign w:val="bottom"/>
          </w:tcPr>
          <w:p w14:paraId="7FD333F9" w14:textId="7C825344" w:rsidR="00916513" w:rsidRPr="00CB6A48" w:rsidRDefault="00916513" w:rsidP="00F860F9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налоги на имущество</w:t>
            </w:r>
          </w:p>
        </w:tc>
        <w:tc>
          <w:tcPr>
            <w:tcW w:w="1984" w:type="dxa"/>
            <w:vAlign w:val="bottom"/>
          </w:tcPr>
          <w:p w14:paraId="647DDCD4" w14:textId="2EBC928E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115,6</w:t>
            </w:r>
          </w:p>
        </w:tc>
        <w:tc>
          <w:tcPr>
            <w:tcW w:w="1701" w:type="dxa"/>
            <w:vAlign w:val="bottom"/>
          </w:tcPr>
          <w:p w14:paraId="4B8D9724" w14:textId="5C144ADE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bottom"/>
          </w:tcPr>
          <w:p w14:paraId="11EC3006" w14:textId="52209358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115,6</w:t>
            </w:r>
          </w:p>
        </w:tc>
      </w:tr>
      <w:tr w:rsidR="00916513" w:rsidRPr="00606386" w14:paraId="5FC78E1C" w14:textId="60F613FF" w:rsidTr="00916513">
        <w:trPr>
          <w:trHeight w:val="340"/>
        </w:trPr>
        <w:tc>
          <w:tcPr>
            <w:tcW w:w="4503" w:type="dxa"/>
            <w:vAlign w:val="bottom"/>
          </w:tcPr>
          <w:p w14:paraId="1EBB3269" w14:textId="2EC1524A" w:rsidR="00916513" w:rsidRPr="00CB6A48" w:rsidRDefault="00916513" w:rsidP="00F860F9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 xml:space="preserve">налоги, сборы и регулярные платежи за пользование природными ресурсами  </w:t>
            </w:r>
          </w:p>
        </w:tc>
        <w:tc>
          <w:tcPr>
            <w:tcW w:w="1984" w:type="dxa"/>
            <w:vAlign w:val="bottom"/>
          </w:tcPr>
          <w:p w14:paraId="0E89A0F7" w14:textId="09953E65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1701" w:type="dxa"/>
            <w:vAlign w:val="bottom"/>
          </w:tcPr>
          <w:p w14:paraId="50F0EDC2" w14:textId="0F01371D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843" w:type="dxa"/>
            <w:vAlign w:val="bottom"/>
          </w:tcPr>
          <w:p w14:paraId="45DE1700" w14:textId="2E03365C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916513" w:rsidRPr="00606386" w14:paraId="47DB7694" w14:textId="0BFA0CFA" w:rsidTr="00916513">
        <w:trPr>
          <w:trHeight w:val="340"/>
        </w:trPr>
        <w:tc>
          <w:tcPr>
            <w:tcW w:w="4503" w:type="dxa"/>
            <w:vAlign w:val="bottom"/>
          </w:tcPr>
          <w:p w14:paraId="497E9AA7" w14:textId="22F73294" w:rsidR="00916513" w:rsidRPr="00CB6A48" w:rsidRDefault="00916513" w:rsidP="00F860F9">
            <w:pPr>
              <w:spacing w:line="216" w:lineRule="auto"/>
              <w:ind w:left="184" w:right="-95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</w:t>
            </w: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  <w:p w14:paraId="586B8DF5" w14:textId="77777777" w:rsidR="00916513" w:rsidRDefault="00916513" w:rsidP="00F860F9">
            <w:pPr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</w:t>
            </w: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 xml:space="preserve">налог на добычу </w:t>
            </w:r>
          </w:p>
          <w:p w14:paraId="05A3A7C9" w14:textId="624C44C5" w:rsidR="00916513" w:rsidRPr="00CB6A48" w:rsidRDefault="00916513" w:rsidP="00F860F9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</w:t>
            </w:r>
            <w:r w:rsidRPr="00CB6A48">
              <w:rPr>
                <w:rFonts w:ascii="Arial" w:hAnsi="Arial" w:cs="Arial"/>
                <w:color w:val="282A2E"/>
                <w:sz w:val="18"/>
                <w:szCs w:val="18"/>
              </w:rPr>
              <w:t>полезных ископаемых</w:t>
            </w:r>
          </w:p>
        </w:tc>
        <w:tc>
          <w:tcPr>
            <w:tcW w:w="1984" w:type="dxa"/>
            <w:vAlign w:val="bottom"/>
          </w:tcPr>
          <w:p w14:paraId="726874CD" w14:textId="2E48BC52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701" w:type="dxa"/>
            <w:vAlign w:val="bottom"/>
          </w:tcPr>
          <w:p w14:paraId="2C55D1D0" w14:textId="786F528D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bottom"/>
          </w:tcPr>
          <w:p w14:paraId="735EDD6B" w14:textId="72973AB9" w:rsidR="00916513" w:rsidRPr="00916513" w:rsidRDefault="00916513" w:rsidP="004A30D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1651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bookmarkEnd w:id="0"/>
    </w:tbl>
    <w:p w14:paraId="6C209452" w14:textId="77777777" w:rsidR="004A30D6" w:rsidRPr="005D3279" w:rsidRDefault="004A30D6" w:rsidP="00D15A6E">
      <w:pPr>
        <w:ind w:left="1560"/>
        <w:rPr>
          <w:rFonts w:ascii="Arial" w:hAnsi="Arial" w:cs="Arial"/>
          <w:b/>
          <w:color w:val="363094"/>
          <w:sz w:val="32"/>
          <w:szCs w:val="32"/>
        </w:rPr>
      </w:pPr>
    </w:p>
    <w:p w14:paraId="05373CC5" w14:textId="4D4AEE32" w:rsidR="00434828" w:rsidRPr="00E80390" w:rsidRDefault="009D2676" w:rsidP="00687815">
      <w:pPr>
        <w:pStyle w:val="TableParagraph"/>
        <w:spacing w:before="71" w:line="240" w:lineRule="auto"/>
        <w:ind w:left="851"/>
        <w:jc w:val="left"/>
        <w:rPr>
          <w:rFonts w:ascii="Arial" w:hAnsi="Arial"/>
          <w:sz w:val="18"/>
          <w:szCs w:val="18"/>
        </w:rPr>
      </w:pPr>
      <w:r w:rsidRPr="009D2676">
        <w:rPr>
          <w:color w:val="363093"/>
          <w:sz w:val="20"/>
        </w:rPr>
        <w:t xml:space="preserve"> </w:t>
      </w:r>
      <w:r w:rsidR="00434828" w:rsidRPr="00E80390">
        <w:rPr>
          <w:rFonts w:ascii="Arial" w:hAnsi="Arial"/>
          <w:sz w:val="32"/>
          <w:szCs w:val="32"/>
        </w:rPr>
        <w:t xml:space="preserve">         </w:t>
      </w:r>
      <w:r w:rsidR="00434828">
        <w:rPr>
          <w:rFonts w:ascii="Arial" w:hAnsi="Arial"/>
          <w:sz w:val="32"/>
          <w:szCs w:val="32"/>
        </w:rPr>
        <w:t xml:space="preserve"> </w:t>
      </w:r>
    </w:p>
    <w:p w14:paraId="3BF322BA" w14:textId="77777777" w:rsidR="00684CD0" w:rsidRPr="00570BDB" w:rsidRDefault="00684CD0">
      <w:pPr>
        <w:pStyle w:val="a3"/>
        <w:rPr>
          <w:sz w:val="18"/>
          <w:szCs w:val="18"/>
        </w:rPr>
      </w:pPr>
    </w:p>
    <w:p w14:paraId="79880F36" w14:textId="5B1F0140" w:rsidR="00684CD0" w:rsidRPr="00570BDB" w:rsidRDefault="00684CD0">
      <w:pPr>
        <w:pStyle w:val="a3"/>
        <w:rPr>
          <w:sz w:val="18"/>
          <w:szCs w:val="18"/>
        </w:rPr>
      </w:pPr>
    </w:p>
    <w:p w14:paraId="73BC7C0E" w14:textId="77777777" w:rsidR="00684CD0" w:rsidRPr="00570BDB" w:rsidRDefault="00684CD0">
      <w:pPr>
        <w:pStyle w:val="a3"/>
        <w:rPr>
          <w:sz w:val="18"/>
          <w:szCs w:val="18"/>
        </w:rPr>
      </w:pPr>
    </w:p>
    <w:p w14:paraId="46E430FC" w14:textId="34816E1E" w:rsidR="00F860F9" w:rsidRPr="00606386" w:rsidRDefault="00F860F9" w:rsidP="00F860F9">
      <w:pPr>
        <w:pStyle w:val="a4"/>
        <w:widowControl/>
        <w:autoSpaceDE/>
        <w:autoSpaceDN/>
        <w:spacing w:line="216" w:lineRule="auto"/>
        <w:ind w:left="1134" w:right="535"/>
        <w:contextualSpacing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tab/>
      </w:r>
      <w:r w:rsidRPr="00606386">
        <w:rPr>
          <w:rFonts w:ascii="Arial" w:eastAsia="Times New Roman" w:hAnsi="Arial" w:cs="Arial"/>
          <w:color w:val="838383"/>
          <w:sz w:val="16"/>
          <w:szCs w:val="16"/>
          <w:vertAlign w:val="superscript"/>
        </w:rPr>
        <w:t>1</w:t>
      </w:r>
      <w:proofErr w:type="gramStart"/>
      <w:r>
        <w:rPr>
          <w:rFonts w:ascii="Arial" w:eastAsia="Times New Roman" w:hAnsi="Arial" w:cs="Arial"/>
          <w:color w:val="838383"/>
          <w:sz w:val="16"/>
          <w:szCs w:val="16"/>
        </w:rPr>
        <w:t xml:space="preserve"> П</w:t>
      </w:r>
      <w:proofErr w:type="gramEnd"/>
      <w:r>
        <w:rPr>
          <w:rFonts w:ascii="Arial" w:eastAsia="Times New Roman" w:hAnsi="Arial" w:cs="Arial"/>
          <w:color w:val="838383"/>
          <w:sz w:val="16"/>
          <w:szCs w:val="16"/>
        </w:rPr>
        <w:t xml:space="preserve">о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данны</w:t>
      </w:r>
      <w:r>
        <w:rPr>
          <w:rFonts w:ascii="Arial" w:eastAsia="Times New Roman" w:hAnsi="Arial" w:cs="Arial"/>
          <w:color w:val="838383"/>
          <w:sz w:val="16"/>
          <w:szCs w:val="16"/>
        </w:rPr>
        <w:t>м Управления Федеральной налоговой службы по Чеченской Республике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.</w:t>
      </w:r>
      <w:r>
        <w:rPr>
          <w:rFonts w:ascii="Arial" w:eastAsia="Times New Roman" w:hAnsi="Arial" w:cs="Arial"/>
          <w:color w:val="838383"/>
          <w:sz w:val="16"/>
          <w:szCs w:val="16"/>
        </w:rPr>
        <w:t xml:space="preserve"> По налогам, сборам и иным обязательным платежам, администрируемым ФНС России.</w:t>
      </w:r>
    </w:p>
    <w:p w14:paraId="7F7333DD" w14:textId="682AA40B" w:rsidR="00684CD0" w:rsidRDefault="00684CD0" w:rsidP="00F860F9">
      <w:pPr>
        <w:pStyle w:val="a3"/>
        <w:tabs>
          <w:tab w:val="left" w:pos="1345"/>
        </w:tabs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sectPr w:rsidR="00684CD0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31367"/>
    <w:rsid w:val="000D408A"/>
    <w:rsid w:val="00107392"/>
    <w:rsid w:val="00115551"/>
    <w:rsid w:val="00147B68"/>
    <w:rsid w:val="001503D7"/>
    <w:rsid w:val="00196FD7"/>
    <w:rsid w:val="001E280A"/>
    <w:rsid w:val="001F44A1"/>
    <w:rsid w:val="00207657"/>
    <w:rsid w:val="002D2C19"/>
    <w:rsid w:val="002E186D"/>
    <w:rsid w:val="0033081F"/>
    <w:rsid w:val="00434828"/>
    <w:rsid w:val="00464CF6"/>
    <w:rsid w:val="00467E8A"/>
    <w:rsid w:val="004A30D6"/>
    <w:rsid w:val="004E7521"/>
    <w:rsid w:val="00503445"/>
    <w:rsid w:val="005547E9"/>
    <w:rsid w:val="00554AA5"/>
    <w:rsid w:val="0056140F"/>
    <w:rsid w:val="0056454D"/>
    <w:rsid w:val="00570BDB"/>
    <w:rsid w:val="005D3279"/>
    <w:rsid w:val="00642279"/>
    <w:rsid w:val="00654580"/>
    <w:rsid w:val="006709B0"/>
    <w:rsid w:val="006753C2"/>
    <w:rsid w:val="00684CD0"/>
    <w:rsid w:val="00687815"/>
    <w:rsid w:val="006A13B9"/>
    <w:rsid w:val="0076166A"/>
    <w:rsid w:val="007D1DE3"/>
    <w:rsid w:val="00855858"/>
    <w:rsid w:val="0087494A"/>
    <w:rsid w:val="008B55DB"/>
    <w:rsid w:val="00916513"/>
    <w:rsid w:val="009744C9"/>
    <w:rsid w:val="009772A6"/>
    <w:rsid w:val="009B3490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A93D5E"/>
    <w:rsid w:val="00B13813"/>
    <w:rsid w:val="00B36100"/>
    <w:rsid w:val="00B454E2"/>
    <w:rsid w:val="00C10A6D"/>
    <w:rsid w:val="00C94AFA"/>
    <w:rsid w:val="00CB6A48"/>
    <w:rsid w:val="00CD2F2A"/>
    <w:rsid w:val="00CE4C58"/>
    <w:rsid w:val="00D15A6E"/>
    <w:rsid w:val="00D3530C"/>
    <w:rsid w:val="00D40A84"/>
    <w:rsid w:val="00D51B14"/>
    <w:rsid w:val="00E34CED"/>
    <w:rsid w:val="00E91D4F"/>
    <w:rsid w:val="00F45155"/>
    <w:rsid w:val="00F860F9"/>
    <w:rsid w:val="00FA52B2"/>
    <w:rsid w:val="00FE1F0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7">
    <w:name w:val="heading 7"/>
    <w:basedOn w:val="a"/>
    <w:next w:val="a"/>
    <w:link w:val="70"/>
    <w:qFormat/>
    <w:rsid w:val="00D15A6E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07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70">
    <w:name w:val="Заголовок 7 Знак"/>
    <w:basedOn w:val="a0"/>
    <w:link w:val="7"/>
    <w:rsid w:val="00D15A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dTableLight">
    <w:name w:val="Grid Table Light"/>
    <w:basedOn w:val="a1"/>
    <w:uiPriority w:val="40"/>
    <w:rsid w:val="004A30D6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7">
    <w:name w:val="heading 7"/>
    <w:basedOn w:val="a"/>
    <w:next w:val="a"/>
    <w:link w:val="70"/>
    <w:qFormat/>
    <w:rsid w:val="00D15A6E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07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70">
    <w:name w:val="Заголовок 7 Знак"/>
    <w:basedOn w:val="a0"/>
    <w:link w:val="7"/>
    <w:rsid w:val="00D15A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dTableLight">
    <w:name w:val="Grid Table Light"/>
    <w:basedOn w:val="a1"/>
    <w:uiPriority w:val="40"/>
    <w:rsid w:val="004A30D6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5</cp:revision>
  <cp:lastPrinted>2024-03-19T08:52:00Z</cp:lastPrinted>
  <dcterms:created xsi:type="dcterms:W3CDTF">2024-03-19T08:29:00Z</dcterms:created>
  <dcterms:modified xsi:type="dcterms:W3CDTF">2024-04-16T14:30:00Z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